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2E77" w14:textId="77777777" w:rsidR="00D76996" w:rsidRPr="00C43C9D" w:rsidRDefault="00D76996" w:rsidP="0078125E">
      <w:pPr>
        <w:pStyle w:val="Ttulo1"/>
        <w:jc w:val="center"/>
        <w:rPr>
          <w:bCs w:val="0"/>
          <w:color w:val="E36C0A" w:themeColor="accent6" w:themeShade="BF"/>
          <w:sz w:val="32"/>
          <w:szCs w:val="32"/>
          <w:lang w:val="es-ES"/>
        </w:rPr>
      </w:pPr>
      <w:r w:rsidRPr="00D76996">
        <w:rPr>
          <w:bCs w:val="0"/>
          <w:color w:val="E36C0A" w:themeColor="accent6" w:themeShade="BF"/>
          <w:sz w:val="32"/>
          <w:szCs w:val="32"/>
          <w:lang w:val="es-ES"/>
        </w:rPr>
        <w:t>Informe</w:t>
      </w:r>
      <w:r w:rsidR="0078125E">
        <w:rPr>
          <w:bCs w:val="0"/>
          <w:color w:val="E36C0A" w:themeColor="accent6" w:themeShade="BF"/>
          <w:sz w:val="32"/>
          <w:szCs w:val="32"/>
          <w:lang w:val="es-ES"/>
        </w:rPr>
        <w:t xml:space="preserve"> </w:t>
      </w:r>
      <w:r w:rsidRPr="00C43C9D">
        <w:rPr>
          <w:bCs w:val="0"/>
          <w:color w:val="E36C0A" w:themeColor="accent6" w:themeShade="BF"/>
          <w:sz w:val="32"/>
          <w:szCs w:val="32"/>
          <w:lang w:val="es-ES"/>
        </w:rPr>
        <w:t>Grupo de Demanda</w:t>
      </w:r>
    </w:p>
    <w:p w14:paraId="518C605A" w14:textId="77777777" w:rsidR="0078125E" w:rsidRDefault="0078125E" w:rsidP="00D76996">
      <w:pPr>
        <w:rPr>
          <w:b/>
          <w:lang w:val="es-ES"/>
        </w:rPr>
      </w:pPr>
    </w:p>
    <w:p w14:paraId="1159345D" w14:textId="77777777" w:rsidR="00C43C9D" w:rsidRDefault="00C43C9D" w:rsidP="00D76996">
      <w:pPr>
        <w:rPr>
          <w:lang w:val="es-ES"/>
        </w:rPr>
      </w:pPr>
      <w:bookmarkStart w:id="0" w:name="_GoBack"/>
      <w:bookmarkEnd w:id="0"/>
      <w:r w:rsidRPr="00FF2D3C">
        <w:rPr>
          <w:b/>
          <w:lang w:val="es-ES"/>
        </w:rPr>
        <w:t>1. Expertos</w:t>
      </w:r>
      <w:r>
        <w:rPr>
          <w:b/>
          <w:lang w:val="es-ES"/>
        </w:rPr>
        <w:t xml:space="preserve"> que componen </w:t>
      </w:r>
      <w:r w:rsidRPr="00FF2D3C">
        <w:rPr>
          <w:b/>
          <w:lang w:val="es-ES"/>
        </w:rPr>
        <w:t>en el Grupo</w:t>
      </w:r>
    </w:p>
    <w:p w14:paraId="263A9B32" w14:textId="77777777" w:rsidR="00D76996" w:rsidRPr="00D76996" w:rsidRDefault="0078125E" w:rsidP="00D76996">
      <w:pPr>
        <w:rPr>
          <w:lang w:val="es-ES"/>
        </w:rPr>
      </w:pPr>
      <w:r w:rsidRPr="00D76996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199B49D" wp14:editId="50B298BE">
            <wp:simplePos x="0" y="0"/>
            <wp:positionH relativeFrom="column">
              <wp:posOffset>1374775</wp:posOffset>
            </wp:positionH>
            <wp:positionV relativeFrom="paragraph">
              <wp:posOffset>92710</wp:posOffset>
            </wp:positionV>
            <wp:extent cx="2026285" cy="2760345"/>
            <wp:effectExtent l="0" t="0" r="571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0849D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5ECC3E65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5C828DD8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1788798D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69ABE725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02CF56E1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6744A072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4ECC23C9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0885B5DB" w14:textId="77777777" w:rsidR="0078125E" w:rsidRDefault="0078125E" w:rsidP="00D76996">
      <w:pPr>
        <w:tabs>
          <w:tab w:val="left" w:pos="3660"/>
        </w:tabs>
        <w:rPr>
          <w:lang w:val="es-ES"/>
        </w:rPr>
      </w:pPr>
    </w:p>
    <w:p w14:paraId="0C9E5240" w14:textId="77777777" w:rsidR="00D76996" w:rsidRPr="00DA3377" w:rsidRDefault="00D76996" w:rsidP="00D76996">
      <w:pPr>
        <w:tabs>
          <w:tab w:val="left" w:pos="3660"/>
        </w:tabs>
        <w:rPr>
          <w:b/>
          <w:lang w:val="es-ES"/>
        </w:rPr>
      </w:pPr>
      <w:r w:rsidRPr="00DA3377">
        <w:rPr>
          <w:lang w:val="es-ES"/>
        </w:rPr>
        <w:t>2</w:t>
      </w:r>
      <w:r w:rsidRPr="00DA3377">
        <w:rPr>
          <w:b/>
          <w:lang w:val="es-ES"/>
        </w:rPr>
        <w:t xml:space="preserve">. Retos detectados por los </w:t>
      </w:r>
      <w:r w:rsidR="00DA3377" w:rsidRPr="00DA3377">
        <w:rPr>
          <w:b/>
          <w:lang w:val="es-ES"/>
        </w:rPr>
        <w:t xml:space="preserve">Socios del Proyecto </w:t>
      </w:r>
      <w:proofErr w:type="spellStart"/>
      <w:r w:rsidR="00DA3377" w:rsidRPr="00DA3377">
        <w:rPr>
          <w:b/>
          <w:lang w:val="es-ES"/>
        </w:rPr>
        <w:t>Promobiomasse</w:t>
      </w:r>
      <w:proofErr w:type="spellEnd"/>
      <w:r w:rsidR="00DA3377" w:rsidRPr="00DA3377">
        <w:rPr>
          <w:b/>
          <w:lang w:val="es-ES"/>
        </w:rPr>
        <w:t xml:space="preserve"> 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172"/>
      </w:tblGrid>
      <w:tr w:rsidR="00D76996" w:rsidRPr="00D76996" w14:paraId="7AFDB2D3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single" w:sz="8" w:space="0" w:color="0C343D"/>
              <w:right w:val="nil"/>
            </w:tcBorders>
            <w:shd w:val="clear" w:color="000000" w:fill="76A5AF"/>
            <w:vAlign w:val="center"/>
            <w:hideMark/>
          </w:tcPr>
          <w:p w14:paraId="30C623DD" w14:textId="77777777" w:rsidR="00D76996" w:rsidRPr="00D76996" w:rsidRDefault="00D76996" w:rsidP="00D76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D76996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Demanda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nil"/>
            </w:tcBorders>
            <w:shd w:val="clear" w:color="auto" w:fill="auto"/>
            <w:noWrap/>
            <w:vAlign w:val="bottom"/>
            <w:hideMark/>
          </w:tcPr>
          <w:p w14:paraId="3C5A9B1E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D76996" w:rsidRPr="00D76996" w14:paraId="6D18481D" w14:textId="77777777" w:rsidTr="00D76996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76A5AF"/>
            <w:vAlign w:val="center"/>
            <w:hideMark/>
          </w:tcPr>
          <w:p w14:paraId="71C23C30" w14:textId="77777777" w:rsidR="00D76996" w:rsidRPr="00D76996" w:rsidRDefault="00D76996" w:rsidP="00D7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D76996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Grupo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000000" w:fill="76A5AF"/>
            <w:vAlign w:val="center"/>
            <w:hideMark/>
          </w:tcPr>
          <w:p w14:paraId="438C013D" w14:textId="77777777" w:rsidR="00D76996" w:rsidRPr="00D76996" w:rsidRDefault="00D76996" w:rsidP="00D7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D76996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Retos</w:t>
            </w:r>
          </w:p>
        </w:tc>
      </w:tr>
      <w:tr w:rsidR="00D76996" w:rsidRPr="00516734" w14:paraId="40A5CF3F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57938143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50D2C393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Falta de enfoques transversales sobre los planes económicos, sociales y medioambientales</w:t>
            </w:r>
          </w:p>
        </w:tc>
      </w:tr>
      <w:tr w:rsidR="00D76996" w:rsidRPr="00516734" w14:paraId="48F8730F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340C6C7E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5BAAF7FC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Aceptación social de la explotación forestal y de la biomasa</w:t>
            </w:r>
          </w:p>
        </w:tc>
      </w:tr>
      <w:tr w:rsidR="00D76996" w:rsidRPr="00516734" w14:paraId="5BCCD5CB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7E62F198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34DB4AAE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Monitoraje</w:t>
            </w:r>
            <w:proofErr w:type="spellEnd"/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estadístico de la biomasa agrícola (desconocimiento de producción y consumo de la biomasa del sector agrario)</w:t>
            </w:r>
          </w:p>
        </w:tc>
      </w:tr>
      <w:tr w:rsidR="00D76996" w:rsidRPr="00516734" w14:paraId="0F7AA11B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5C32ABC1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1EF3F13E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Dificultad para organizar a actores clave del sector</w:t>
            </w:r>
          </w:p>
        </w:tc>
      </w:tr>
      <w:tr w:rsidR="00D76996" w:rsidRPr="00516734" w14:paraId="3E1A5E6B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6E834A85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3DCEB59F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Falta de un enfoque integral y cuantificable entre oferta y demanda</w:t>
            </w:r>
          </w:p>
        </w:tc>
      </w:tr>
      <w:tr w:rsidR="00D76996" w:rsidRPr="00516734" w14:paraId="4BA408CF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14A4F78E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17B9BD68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Promoción del aprovechamiento económico de la biomasa local por agentes públicos y privados</w:t>
            </w:r>
          </w:p>
        </w:tc>
      </w:tr>
      <w:tr w:rsidR="00D76996" w:rsidRPr="00516734" w14:paraId="0AC4D413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6EF2D8B8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7570FDC8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Generar un modelo de circuito corto en el mercado de la biomasa (aprovechar recursos </w:t>
            </w:r>
            <w:proofErr w:type="spellStart"/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biomásicos</w:t>
            </w:r>
            <w:proofErr w:type="spellEnd"/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locales)</w:t>
            </w:r>
          </w:p>
        </w:tc>
      </w:tr>
      <w:tr w:rsidR="00D76996" w:rsidRPr="00516734" w14:paraId="643A497A" w14:textId="77777777" w:rsidTr="00D7699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3C089E77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31B41299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Competencia con el gas natural en instalaciones de grandes consumos (tuberías financiadas)</w:t>
            </w:r>
          </w:p>
        </w:tc>
      </w:tr>
    </w:tbl>
    <w:p w14:paraId="2B21BB9E" w14:textId="77777777" w:rsidR="00D76996" w:rsidRPr="00C43C9D" w:rsidRDefault="00D76996" w:rsidP="00D76996">
      <w:pPr>
        <w:tabs>
          <w:tab w:val="left" w:pos="3660"/>
        </w:tabs>
        <w:rPr>
          <w:lang w:val="es-ES"/>
        </w:rPr>
      </w:pPr>
    </w:p>
    <w:p w14:paraId="48275E43" w14:textId="77777777" w:rsidR="00D76996" w:rsidRPr="00DA3377" w:rsidRDefault="00D76996" w:rsidP="00D76996">
      <w:pPr>
        <w:tabs>
          <w:tab w:val="left" w:pos="3660"/>
        </w:tabs>
        <w:rPr>
          <w:b/>
          <w:lang w:val="es-ES"/>
        </w:rPr>
      </w:pPr>
      <w:r w:rsidRPr="00DA3377">
        <w:rPr>
          <w:b/>
          <w:lang w:val="es-ES"/>
        </w:rPr>
        <w:lastRenderedPageBreak/>
        <w:t>3. Retos priorizados en el grupo de debate</w:t>
      </w:r>
    </w:p>
    <w:tbl>
      <w:tblPr>
        <w:tblW w:w="93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386"/>
      </w:tblGrid>
      <w:tr w:rsidR="00D76996" w:rsidRPr="00D76996" w14:paraId="4434F1E8" w14:textId="77777777" w:rsidTr="00D76996">
        <w:trPr>
          <w:trHeight w:val="338"/>
        </w:trPr>
        <w:tc>
          <w:tcPr>
            <w:tcW w:w="1012" w:type="dxa"/>
            <w:tcBorders>
              <w:top w:val="nil"/>
              <w:left w:val="nil"/>
              <w:bottom w:val="single" w:sz="8" w:space="0" w:color="0C343D"/>
              <w:right w:val="nil"/>
            </w:tcBorders>
            <w:shd w:val="clear" w:color="000000" w:fill="76A5AF"/>
            <w:vAlign w:val="center"/>
            <w:hideMark/>
          </w:tcPr>
          <w:p w14:paraId="2957FD38" w14:textId="77777777" w:rsidR="00D76996" w:rsidRPr="00D76996" w:rsidRDefault="00D76996" w:rsidP="00D76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D76996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Demanda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nil"/>
            </w:tcBorders>
            <w:shd w:val="clear" w:color="auto" w:fill="auto"/>
            <w:noWrap/>
            <w:vAlign w:val="center"/>
            <w:hideMark/>
          </w:tcPr>
          <w:p w14:paraId="2F9A0EC2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D76996" w:rsidRPr="00D76996" w14:paraId="777FF2C6" w14:textId="77777777" w:rsidTr="00D76996">
        <w:trPr>
          <w:trHeight w:val="338"/>
        </w:trPr>
        <w:tc>
          <w:tcPr>
            <w:tcW w:w="1012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76A5AF"/>
            <w:vAlign w:val="center"/>
            <w:hideMark/>
          </w:tcPr>
          <w:p w14:paraId="3E312B6C" w14:textId="77777777" w:rsidR="00D76996" w:rsidRPr="00D76996" w:rsidRDefault="00D76996" w:rsidP="00D7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D76996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Grupo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000000" w:fill="76A5AF"/>
            <w:vAlign w:val="center"/>
            <w:hideMark/>
          </w:tcPr>
          <w:p w14:paraId="7F5B956A" w14:textId="77777777" w:rsidR="00D76996" w:rsidRPr="00D76996" w:rsidRDefault="00D76996" w:rsidP="00D76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D76996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Retos</w:t>
            </w:r>
          </w:p>
        </w:tc>
      </w:tr>
      <w:tr w:rsidR="00D76996" w:rsidRPr="00516734" w14:paraId="4A7FFA18" w14:textId="77777777" w:rsidTr="00D76996">
        <w:trPr>
          <w:trHeight w:val="338"/>
        </w:trPr>
        <w:tc>
          <w:tcPr>
            <w:tcW w:w="1012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02918C18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24B8396E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Generar un modelo de circuito corto en el mercado de la biomasa (aprovechar recursos </w:t>
            </w:r>
            <w:proofErr w:type="spellStart"/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biomásicos</w:t>
            </w:r>
            <w:proofErr w:type="spellEnd"/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locales)</w:t>
            </w:r>
          </w:p>
        </w:tc>
      </w:tr>
      <w:tr w:rsidR="00D76996" w:rsidRPr="00516734" w14:paraId="350BB8D2" w14:textId="77777777" w:rsidTr="00D76996">
        <w:trPr>
          <w:trHeight w:val="338"/>
        </w:trPr>
        <w:tc>
          <w:tcPr>
            <w:tcW w:w="1012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2AAA3FFD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60659B82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Promoción del aprovechamiento económico de la biomasa local por agentes públicos y privados</w:t>
            </w:r>
          </w:p>
        </w:tc>
      </w:tr>
      <w:tr w:rsidR="00D76996" w:rsidRPr="00516734" w14:paraId="0F2A801A" w14:textId="77777777" w:rsidTr="00D76996">
        <w:trPr>
          <w:trHeight w:val="338"/>
        </w:trPr>
        <w:tc>
          <w:tcPr>
            <w:tcW w:w="1012" w:type="dxa"/>
            <w:tcBorders>
              <w:top w:val="nil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000000" w:fill="DCE6F1"/>
            <w:noWrap/>
            <w:vAlign w:val="center"/>
            <w:hideMark/>
          </w:tcPr>
          <w:p w14:paraId="1DBE2E07" w14:textId="77777777" w:rsidR="00D76996" w:rsidRPr="00D76996" w:rsidRDefault="00D76996" w:rsidP="00D769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0C343D"/>
              <w:right w:val="single" w:sz="8" w:space="0" w:color="0C343D"/>
            </w:tcBorders>
            <w:shd w:val="clear" w:color="auto" w:fill="auto"/>
            <w:noWrap/>
            <w:vAlign w:val="center"/>
            <w:hideMark/>
          </w:tcPr>
          <w:p w14:paraId="23F87EF0" w14:textId="77777777" w:rsidR="00D76996" w:rsidRPr="00D76996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7699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Aceptación social de la explotación forestal y de la biomasa</w:t>
            </w:r>
          </w:p>
        </w:tc>
      </w:tr>
    </w:tbl>
    <w:p w14:paraId="6C8120C9" w14:textId="77777777" w:rsidR="00D76996" w:rsidRPr="00C43C9D" w:rsidRDefault="00D76996" w:rsidP="00D76996">
      <w:pPr>
        <w:tabs>
          <w:tab w:val="left" w:pos="3660"/>
        </w:tabs>
        <w:rPr>
          <w:lang w:val="es-ES"/>
        </w:rPr>
      </w:pPr>
    </w:p>
    <w:p w14:paraId="30D3B9D4" w14:textId="77777777" w:rsidR="00C552AF" w:rsidRPr="00773624" w:rsidRDefault="00D76996" w:rsidP="00C552AF">
      <w:pPr>
        <w:tabs>
          <w:tab w:val="left" w:pos="3660"/>
        </w:tabs>
        <w:rPr>
          <w:b/>
          <w:lang w:val="es-ES"/>
        </w:rPr>
      </w:pPr>
      <w:r w:rsidRPr="00773624">
        <w:rPr>
          <w:b/>
          <w:lang w:val="es-ES"/>
        </w:rPr>
        <w:t xml:space="preserve">4. Propuestas de Soluciones </w:t>
      </w:r>
    </w:p>
    <w:p w14:paraId="458CC8C4" w14:textId="77777777" w:rsidR="0088706C" w:rsidRPr="00773624" w:rsidRDefault="00773624" w:rsidP="00773624">
      <w:pPr>
        <w:tabs>
          <w:tab w:val="left" w:pos="3660"/>
        </w:tabs>
        <w:rPr>
          <w:lang w:val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1. </w:t>
      </w:r>
      <w:r w:rsidR="0088706C" w:rsidRPr="00773624">
        <w:rPr>
          <w:rFonts w:ascii="Calibri" w:eastAsia="Times New Roman" w:hAnsi="Calibri" w:cs="Times New Roman"/>
          <w:color w:val="000000"/>
          <w:lang w:val="es-ES" w:eastAsia="es-ES"/>
        </w:rPr>
        <w:t xml:space="preserve">Reto 1: </w:t>
      </w:r>
      <w:r w:rsidR="00E761D5" w:rsidRPr="00773624">
        <w:rPr>
          <w:rFonts w:ascii="Calibri" w:eastAsia="Times New Roman" w:hAnsi="Calibri" w:cs="Times New Roman"/>
          <w:color w:val="000000"/>
          <w:lang w:val="es-ES" w:eastAsia="es-ES"/>
        </w:rPr>
        <w:t>Generar un modelo de circuito corto</w:t>
      </w:r>
      <w:r w:rsidR="00F43805">
        <w:rPr>
          <w:rFonts w:ascii="Calibri" w:eastAsia="Times New Roman" w:hAnsi="Calibri" w:cs="Times New Roman"/>
          <w:color w:val="000000"/>
          <w:lang w:val="es-ES" w:eastAsia="es-ES"/>
        </w:rPr>
        <w:t xml:space="preserve"> (oferta- demanda) </w:t>
      </w:r>
      <w:r w:rsidR="00E761D5" w:rsidRPr="00773624">
        <w:rPr>
          <w:rFonts w:ascii="Calibri" w:eastAsia="Times New Roman" w:hAnsi="Calibri" w:cs="Times New Roman"/>
          <w:color w:val="000000"/>
          <w:lang w:val="es-ES" w:eastAsia="es-ES"/>
        </w:rPr>
        <w:t xml:space="preserve"> en el mercado de la biomasa (aprovechar recursos </w:t>
      </w:r>
      <w:proofErr w:type="spellStart"/>
      <w:r w:rsidR="00E761D5" w:rsidRPr="00773624">
        <w:rPr>
          <w:rFonts w:ascii="Calibri" w:eastAsia="Times New Roman" w:hAnsi="Calibri" w:cs="Times New Roman"/>
          <w:color w:val="000000"/>
          <w:lang w:val="es-ES" w:eastAsia="es-ES"/>
        </w:rPr>
        <w:t>biomásicos</w:t>
      </w:r>
      <w:proofErr w:type="spellEnd"/>
      <w:r w:rsidR="00E761D5" w:rsidRPr="00773624">
        <w:rPr>
          <w:rFonts w:ascii="Calibri" w:eastAsia="Times New Roman" w:hAnsi="Calibri" w:cs="Times New Roman"/>
          <w:color w:val="000000"/>
          <w:lang w:val="es-ES" w:eastAsia="es-ES"/>
        </w:rPr>
        <w:t xml:space="preserve"> locales)</w:t>
      </w:r>
    </w:p>
    <w:p w14:paraId="44FEDD5F" w14:textId="77777777" w:rsidR="0088706C" w:rsidRDefault="0088706C" w:rsidP="0088706C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</w:p>
    <w:p w14:paraId="007F5B02" w14:textId="77777777" w:rsidR="0088706C" w:rsidRPr="001307AE" w:rsidRDefault="0088706C" w:rsidP="0088706C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  <w:r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Como soluciones se proponen: </w:t>
      </w:r>
    </w:p>
    <w:p w14:paraId="30D318DF" w14:textId="77777777" w:rsidR="0088706C" w:rsidRDefault="00C552AF" w:rsidP="0088706C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88706C">
        <w:rPr>
          <w:rFonts w:ascii="Calibri" w:eastAsia="Times New Roman" w:hAnsi="Calibri" w:cs="Times New Roman"/>
          <w:color w:val="000000"/>
          <w:lang w:val="es-ES" w:eastAsia="es-ES"/>
        </w:rPr>
        <w:t xml:space="preserve">Realizar una campaña de información </w:t>
      </w:r>
      <w:r w:rsidR="008C1710">
        <w:rPr>
          <w:rFonts w:ascii="Calibri" w:eastAsia="Times New Roman" w:hAnsi="Calibri" w:cs="Times New Roman"/>
          <w:color w:val="000000"/>
          <w:lang w:val="es-ES" w:eastAsia="es-ES"/>
        </w:rPr>
        <w:t xml:space="preserve">institucional </w:t>
      </w:r>
      <w:r w:rsidRPr="0088706C">
        <w:rPr>
          <w:rFonts w:ascii="Calibri" w:eastAsia="Times New Roman" w:hAnsi="Calibri" w:cs="Times New Roman"/>
          <w:color w:val="000000"/>
          <w:lang w:val="es-ES" w:eastAsia="es-ES"/>
        </w:rPr>
        <w:t xml:space="preserve">y agrupación de intereses para la puesta en </w:t>
      </w:r>
      <w:r w:rsidR="0088706C">
        <w:rPr>
          <w:rFonts w:ascii="Calibri" w:eastAsia="Times New Roman" w:hAnsi="Calibri" w:cs="Times New Roman"/>
          <w:color w:val="000000"/>
          <w:lang w:val="es-ES" w:eastAsia="es-ES"/>
        </w:rPr>
        <w:t xml:space="preserve"> marcha.</w:t>
      </w:r>
    </w:p>
    <w:p w14:paraId="2D6DDEE2" w14:textId="77777777" w:rsidR="0088706C" w:rsidRDefault="00F43805" w:rsidP="0088706C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Proponer un modelo de promoción de la biomasa consensuado e </w:t>
      </w:r>
      <w:r w:rsidR="00C552AF" w:rsidRPr="0088706C">
        <w:rPr>
          <w:rFonts w:ascii="Calibri" w:eastAsia="Times New Roman" w:hAnsi="Calibri" w:cs="Times New Roman"/>
          <w:color w:val="000000"/>
          <w:lang w:val="es-ES" w:eastAsia="es-ES"/>
        </w:rPr>
        <w:t>Incluir a todos los agen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tes locales dentro del modelo, incluidas las entidades locales y los Ayuntamientos. </w:t>
      </w:r>
    </w:p>
    <w:p w14:paraId="6B0C4819" w14:textId="77777777" w:rsidR="00C552AF" w:rsidRDefault="00C552AF" w:rsidP="0088706C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88706C">
        <w:rPr>
          <w:rFonts w:ascii="Calibri" w:eastAsia="Times New Roman" w:hAnsi="Calibri" w:cs="Times New Roman"/>
          <w:color w:val="000000"/>
          <w:lang w:val="es-ES" w:eastAsia="es-ES"/>
        </w:rPr>
        <w:t>Agrupar a los propietarios</w:t>
      </w:r>
      <w:r w:rsidR="0088706C">
        <w:rPr>
          <w:rFonts w:ascii="Calibri" w:eastAsia="Times New Roman" w:hAnsi="Calibri" w:cs="Times New Roman"/>
          <w:color w:val="000000"/>
          <w:lang w:val="es-ES" w:eastAsia="es-ES"/>
        </w:rPr>
        <w:t xml:space="preserve"> para la oferta de madera, mayor posibilidad de </w:t>
      </w:r>
      <w:r w:rsidRPr="0088706C">
        <w:rPr>
          <w:rFonts w:ascii="Calibri" w:eastAsia="Times New Roman" w:hAnsi="Calibri" w:cs="Times New Roman"/>
          <w:color w:val="000000"/>
          <w:lang w:val="es-ES" w:eastAsia="es-ES"/>
        </w:rPr>
        <w:t xml:space="preserve"> producción </w:t>
      </w:r>
      <w:r w:rsidR="0088706C">
        <w:rPr>
          <w:rFonts w:ascii="Calibri" w:eastAsia="Times New Roman" w:hAnsi="Calibri" w:cs="Times New Roman"/>
          <w:color w:val="000000"/>
          <w:lang w:val="es-ES" w:eastAsia="es-ES"/>
        </w:rPr>
        <w:t xml:space="preserve">conjunta </w:t>
      </w:r>
      <w:r w:rsidRPr="0088706C">
        <w:rPr>
          <w:rFonts w:ascii="Calibri" w:eastAsia="Times New Roman" w:hAnsi="Calibri" w:cs="Times New Roman"/>
          <w:color w:val="000000"/>
          <w:lang w:val="es-ES" w:eastAsia="es-ES"/>
        </w:rPr>
        <w:t>y suministro.</w:t>
      </w:r>
    </w:p>
    <w:p w14:paraId="5136CDEC" w14:textId="77777777" w:rsidR="00F43805" w:rsidRDefault="00F43805" w:rsidP="00F43805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88706C">
        <w:rPr>
          <w:rFonts w:ascii="Calibri" w:eastAsia="Times New Roman" w:hAnsi="Calibri" w:cs="Times New Roman"/>
          <w:color w:val="000000"/>
          <w:lang w:val="es-ES" w:eastAsia="es-ES"/>
        </w:rPr>
        <w:t xml:space="preserve">Desarrollar las instalaciones 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modelos </w:t>
      </w:r>
      <w:r w:rsidRPr="0088706C">
        <w:rPr>
          <w:rFonts w:ascii="Calibri" w:eastAsia="Times New Roman" w:hAnsi="Calibri" w:cs="Times New Roman"/>
          <w:color w:val="000000"/>
          <w:lang w:val="es-ES" w:eastAsia="es-ES"/>
        </w:rPr>
        <w:t>y dar a conocer los agent</w:t>
      </w:r>
      <w:r>
        <w:rPr>
          <w:rFonts w:ascii="Calibri" w:eastAsia="Times New Roman" w:hAnsi="Calibri" w:cs="Times New Roman"/>
          <w:color w:val="000000"/>
          <w:lang w:val="es-ES" w:eastAsia="es-ES"/>
        </w:rPr>
        <w:t>es locales a los instaladores.</w:t>
      </w:r>
    </w:p>
    <w:p w14:paraId="3E86A915" w14:textId="77777777" w:rsidR="00F43805" w:rsidRPr="00F43805" w:rsidRDefault="00F43805" w:rsidP="00F43805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Asociar proyectos de cambios de calderas y </w:t>
      </w:r>
      <w:r w:rsidRPr="0088706C">
        <w:rPr>
          <w:rFonts w:ascii="Calibri" w:eastAsia="Times New Roman" w:hAnsi="Calibri" w:cs="Times New Roman"/>
          <w:color w:val="000000"/>
          <w:lang w:val="es-ES" w:eastAsia="es-ES"/>
        </w:rPr>
        <w:t xml:space="preserve"> p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osibilidades de gestión local de biomasa del entorno. </w:t>
      </w:r>
    </w:p>
    <w:p w14:paraId="4F115602" w14:textId="77777777" w:rsidR="00F43805" w:rsidRPr="0088706C" w:rsidRDefault="00F43805" w:rsidP="00F43805">
      <w:pPr>
        <w:pStyle w:val="Prrafodelista"/>
        <w:ind w:left="1571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671D5A39" w14:textId="77777777" w:rsidR="00773624" w:rsidRPr="00773624" w:rsidRDefault="00773624" w:rsidP="00773624">
      <w:pPr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  <w:r w:rsidRPr="00773624">
        <w:rPr>
          <w:lang w:val="es-ES"/>
        </w:rPr>
        <w:t xml:space="preserve">2. </w:t>
      </w:r>
      <w:r w:rsidR="0088706C" w:rsidRPr="00773624">
        <w:rPr>
          <w:lang w:val="es-ES"/>
        </w:rPr>
        <w:t xml:space="preserve">Reto 2: </w:t>
      </w:r>
      <w:r w:rsidR="0088706C" w:rsidRPr="00773624">
        <w:rPr>
          <w:rFonts w:ascii="Calibri" w:eastAsia="Times New Roman" w:hAnsi="Calibri" w:cs="Times New Roman"/>
          <w:color w:val="000000"/>
          <w:lang w:val="es-ES" w:eastAsia="es-ES"/>
        </w:rPr>
        <w:t>Promoción del aprovechamiento económico de la biomasa local por agentes públicos y privados</w:t>
      </w:r>
    </w:p>
    <w:p w14:paraId="6C1B3231" w14:textId="77777777" w:rsidR="00773624" w:rsidRDefault="00773624" w:rsidP="00773624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</w:p>
    <w:p w14:paraId="6A617ACF" w14:textId="77777777" w:rsidR="00773624" w:rsidRPr="001307AE" w:rsidRDefault="00773624" w:rsidP="00773624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  <w:r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Como soluciones se proponen: </w:t>
      </w:r>
    </w:p>
    <w:p w14:paraId="38B13E87" w14:textId="77777777" w:rsidR="00773624" w:rsidRPr="00773624" w:rsidRDefault="00773624" w:rsidP="00773624">
      <w:pPr>
        <w:pStyle w:val="Prrafodelista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02B88708" w14:textId="77777777" w:rsidR="00773624" w:rsidRDefault="00773624" w:rsidP="00773624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773624">
        <w:rPr>
          <w:rFonts w:ascii="Calibri" w:eastAsia="Times New Roman" w:hAnsi="Calibri" w:cs="Times New Roman"/>
          <w:color w:val="000000"/>
          <w:lang w:val="es-ES" w:eastAsia="es-ES"/>
        </w:rPr>
        <w:t>Documento pedagógico/explicativo sobre los flujos financieros comparativos entre biomasa y combustibles fósiles.</w:t>
      </w:r>
    </w:p>
    <w:p w14:paraId="7C20E40B" w14:textId="77777777" w:rsidR="004B3401" w:rsidRDefault="004B3401" w:rsidP="004B3401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773624">
        <w:rPr>
          <w:rFonts w:ascii="Calibri" w:eastAsia="Times New Roman" w:hAnsi="Calibri" w:cs="Times New Roman"/>
          <w:color w:val="000000"/>
          <w:lang w:val="es-ES" w:eastAsia="es-ES"/>
        </w:rPr>
        <w:t xml:space="preserve">Divulgar 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el efecto de creación de empleo y desarrollo local. </w:t>
      </w:r>
    </w:p>
    <w:p w14:paraId="14D9654C" w14:textId="77777777" w:rsidR="008E4048" w:rsidRPr="008E4048" w:rsidRDefault="008E4048" w:rsidP="008E4048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773624">
        <w:rPr>
          <w:rFonts w:ascii="Calibri" w:eastAsia="Times New Roman" w:hAnsi="Calibri" w:cs="Times New Roman"/>
          <w:color w:val="000000"/>
          <w:lang w:val="es-ES" w:eastAsia="es-ES"/>
        </w:rPr>
        <w:t>Analizar el impacto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directo e indirecto</w:t>
      </w:r>
      <w:r w:rsidRPr="00773624">
        <w:rPr>
          <w:rFonts w:ascii="Calibri" w:eastAsia="Times New Roman" w:hAnsi="Calibri" w:cs="Times New Roman"/>
          <w:color w:val="000000"/>
          <w:lang w:val="es-ES" w:eastAsia="es-ES"/>
        </w:rPr>
        <w:t xml:space="preserve"> de las ayudas públicas a las instala</w:t>
      </w:r>
      <w:r>
        <w:rPr>
          <w:rFonts w:ascii="Calibri" w:eastAsia="Times New Roman" w:hAnsi="Calibri" w:cs="Times New Roman"/>
          <w:color w:val="000000"/>
          <w:lang w:val="es-ES" w:eastAsia="es-ES"/>
        </w:rPr>
        <w:t>ciones.</w:t>
      </w:r>
    </w:p>
    <w:p w14:paraId="730FE35B" w14:textId="77777777" w:rsidR="00773624" w:rsidRDefault="00C552AF" w:rsidP="00773624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773624">
        <w:rPr>
          <w:rFonts w:ascii="Calibri" w:eastAsia="Times New Roman" w:hAnsi="Calibri" w:cs="Times New Roman"/>
          <w:color w:val="000000"/>
          <w:lang w:val="es-ES" w:eastAsia="es-ES"/>
        </w:rPr>
        <w:lastRenderedPageBreak/>
        <w:t>Establecimiento de planes energéticos locales y apoyo gubern</w:t>
      </w:r>
      <w:r w:rsidR="00773624">
        <w:rPr>
          <w:rFonts w:ascii="Calibri" w:eastAsia="Times New Roman" w:hAnsi="Calibri" w:cs="Times New Roman"/>
          <w:color w:val="000000"/>
          <w:lang w:val="es-ES" w:eastAsia="es-ES"/>
        </w:rPr>
        <w:t xml:space="preserve">amental </w:t>
      </w:r>
      <w:r w:rsidR="00F43805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 w:rsidR="00773624">
        <w:rPr>
          <w:rFonts w:ascii="Calibri" w:eastAsia="Times New Roman" w:hAnsi="Calibri" w:cs="Times New Roman"/>
          <w:color w:val="000000"/>
          <w:lang w:val="es-ES" w:eastAsia="es-ES"/>
        </w:rPr>
        <w:t xml:space="preserve">a centros logísticos </w:t>
      </w:r>
    </w:p>
    <w:p w14:paraId="43921697" w14:textId="77777777" w:rsidR="00773624" w:rsidRDefault="00C552AF" w:rsidP="00773624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773624">
        <w:rPr>
          <w:rFonts w:ascii="Calibri" w:eastAsia="Times New Roman" w:hAnsi="Calibri" w:cs="Times New Roman"/>
          <w:color w:val="000000"/>
          <w:lang w:val="es-ES" w:eastAsia="es-ES"/>
        </w:rPr>
        <w:t>Actuaciones piloto por parte de la Administración. Campañas public</w:t>
      </w:r>
      <w:r w:rsidR="00773624">
        <w:rPr>
          <w:rFonts w:ascii="Calibri" w:eastAsia="Times New Roman" w:hAnsi="Calibri" w:cs="Times New Roman"/>
          <w:color w:val="000000"/>
          <w:lang w:val="es-ES" w:eastAsia="es-ES"/>
        </w:rPr>
        <w:t>itarias a diferentes niveles.</w:t>
      </w:r>
    </w:p>
    <w:p w14:paraId="5679747F" w14:textId="77777777" w:rsidR="00773624" w:rsidRDefault="003C23E4" w:rsidP="00773624">
      <w:pPr>
        <w:pStyle w:val="Prrafodelista"/>
        <w:numPr>
          <w:ilvl w:val="3"/>
          <w:numId w:val="9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773624">
        <w:rPr>
          <w:rFonts w:ascii="Calibri" w:eastAsia="Times New Roman" w:hAnsi="Calibri" w:cs="Times New Roman"/>
          <w:color w:val="000000"/>
          <w:lang w:val="es-ES" w:eastAsia="es-ES"/>
        </w:rPr>
        <w:t>I</w:t>
      </w:r>
      <w:r w:rsidR="00C552AF" w:rsidRPr="00773624">
        <w:rPr>
          <w:rFonts w:ascii="Calibri" w:eastAsia="Times New Roman" w:hAnsi="Calibri" w:cs="Times New Roman"/>
          <w:color w:val="000000"/>
          <w:lang w:val="es-ES" w:eastAsia="es-ES"/>
        </w:rPr>
        <w:t>nformación, comunicación y v</w:t>
      </w:r>
      <w:r w:rsidR="00F43805">
        <w:rPr>
          <w:rFonts w:ascii="Calibri" w:eastAsia="Times New Roman" w:hAnsi="Calibri" w:cs="Times New Roman"/>
          <w:color w:val="000000"/>
          <w:lang w:val="es-ES" w:eastAsia="es-ES"/>
        </w:rPr>
        <w:t xml:space="preserve">alorización de la experiencia desarrollada hasta el momento. </w:t>
      </w:r>
    </w:p>
    <w:p w14:paraId="0C771D95" w14:textId="77777777" w:rsidR="00773624" w:rsidRDefault="00773624" w:rsidP="00773624">
      <w:pPr>
        <w:pStyle w:val="Prrafodelista"/>
        <w:ind w:left="1440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50B690C1" w14:textId="77777777" w:rsidR="00773624" w:rsidRDefault="00773624" w:rsidP="00773624">
      <w:pPr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lang w:val="es-ES"/>
        </w:rPr>
        <w:t>3</w:t>
      </w:r>
      <w:r w:rsidRPr="00773624">
        <w:rPr>
          <w:lang w:val="es-ES"/>
        </w:rPr>
        <w:t xml:space="preserve">. </w:t>
      </w:r>
      <w:r>
        <w:rPr>
          <w:lang w:val="es-ES"/>
        </w:rPr>
        <w:t xml:space="preserve">Reto 3 </w:t>
      </w:r>
      <w:r w:rsidR="00E26FC2">
        <w:rPr>
          <w:lang w:val="es-ES"/>
        </w:rPr>
        <w:t xml:space="preserve">: </w:t>
      </w:r>
      <w:r w:rsidRPr="00773624">
        <w:rPr>
          <w:rFonts w:ascii="Calibri" w:eastAsia="Times New Roman" w:hAnsi="Calibri" w:cs="Times New Roman"/>
          <w:color w:val="000000"/>
          <w:lang w:val="es-ES" w:eastAsia="es-ES"/>
        </w:rPr>
        <w:t>Promoción del aprovechamiento económico de la biomasa local por agentes públicos y privados</w:t>
      </w:r>
    </w:p>
    <w:p w14:paraId="06DC1BBA" w14:textId="77777777" w:rsidR="00E26FC2" w:rsidRPr="001307AE" w:rsidRDefault="00E26FC2" w:rsidP="00E26FC2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  <w:r w:rsidRPr="001307AE">
        <w:rPr>
          <w:rFonts w:ascii="Calibri" w:eastAsia="Times New Roman" w:hAnsi="Calibri" w:cs="Times New Roman"/>
          <w:b/>
          <w:color w:val="000000"/>
          <w:lang w:val="es-ES" w:eastAsia="es-ES"/>
        </w:rPr>
        <w:t xml:space="preserve">Como soluciones se proponen: </w:t>
      </w:r>
    </w:p>
    <w:p w14:paraId="4520595B" w14:textId="77777777" w:rsidR="00E26FC2" w:rsidRDefault="00C552AF" w:rsidP="00E26FC2">
      <w:pPr>
        <w:pStyle w:val="Prrafodelista"/>
        <w:numPr>
          <w:ilvl w:val="0"/>
          <w:numId w:val="10"/>
        </w:numPr>
        <w:ind w:firstLine="273"/>
        <w:rPr>
          <w:lang w:val="es-ES"/>
        </w:rPr>
      </w:pPr>
      <w:r w:rsidRPr="00E26FC2">
        <w:rPr>
          <w:lang w:val="es-ES"/>
        </w:rPr>
        <w:t xml:space="preserve">Crear una guía de buenas prácticas y comunicarla al </w:t>
      </w:r>
      <w:r w:rsidR="00E26FC2" w:rsidRPr="00E26FC2">
        <w:rPr>
          <w:lang w:val="es-ES"/>
        </w:rPr>
        <w:t>público</w:t>
      </w:r>
      <w:r w:rsidR="00E26FC2">
        <w:rPr>
          <w:lang w:val="es-ES"/>
        </w:rPr>
        <w:t xml:space="preserve">. </w:t>
      </w:r>
    </w:p>
    <w:p w14:paraId="0510C709" w14:textId="77777777" w:rsidR="00E26FC2" w:rsidRDefault="00C552AF" w:rsidP="00E26FC2">
      <w:pPr>
        <w:pStyle w:val="Prrafodelista"/>
        <w:numPr>
          <w:ilvl w:val="0"/>
          <w:numId w:val="10"/>
        </w:numPr>
        <w:ind w:firstLine="273"/>
        <w:rPr>
          <w:lang w:val="es-ES"/>
        </w:rPr>
      </w:pPr>
      <w:r w:rsidRPr="00E26FC2">
        <w:rPr>
          <w:lang w:val="es-ES"/>
        </w:rPr>
        <w:t xml:space="preserve">Campañas </w:t>
      </w:r>
      <w:r w:rsidR="00E26FC2">
        <w:rPr>
          <w:lang w:val="es-ES"/>
        </w:rPr>
        <w:t>de difusión y sensibilización.</w:t>
      </w:r>
    </w:p>
    <w:p w14:paraId="6FB068FA" w14:textId="77777777" w:rsidR="00E26FC2" w:rsidRDefault="00E26FC2" w:rsidP="00E26FC2">
      <w:pPr>
        <w:pStyle w:val="Prrafodelista"/>
        <w:numPr>
          <w:ilvl w:val="0"/>
          <w:numId w:val="10"/>
        </w:numPr>
        <w:ind w:firstLine="273"/>
        <w:rPr>
          <w:lang w:val="es-ES"/>
        </w:rPr>
      </w:pPr>
      <w:r>
        <w:rPr>
          <w:lang w:val="es-ES"/>
        </w:rPr>
        <w:t xml:space="preserve"> Educación desde el colegio.</w:t>
      </w:r>
    </w:p>
    <w:p w14:paraId="5DB82E50" w14:textId="77777777" w:rsidR="00E26FC2" w:rsidRDefault="00C552AF" w:rsidP="00E26FC2">
      <w:pPr>
        <w:pStyle w:val="Prrafodelista"/>
        <w:numPr>
          <w:ilvl w:val="0"/>
          <w:numId w:val="10"/>
        </w:numPr>
        <w:ind w:firstLine="273"/>
        <w:rPr>
          <w:lang w:val="es-ES"/>
        </w:rPr>
      </w:pPr>
      <w:r w:rsidRPr="00E26FC2">
        <w:rPr>
          <w:lang w:val="es-ES"/>
        </w:rPr>
        <w:t>Abastecer edifici</w:t>
      </w:r>
      <w:r w:rsidR="00E26FC2">
        <w:rPr>
          <w:lang w:val="es-ES"/>
        </w:rPr>
        <w:t>os públicos con biomasa.</w:t>
      </w:r>
    </w:p>
    <w:p w14:paraId="7DD597B0" w14:textId="77777777" w:rsidR="00E26FC2" w:rsidRPr="00E26FC2" w:rsidRDefault="00C552AF" w:rsidP="00E26FC2">
      <w:pPr>
        <w:pStyle w:val="Prrafodelista"/>
        <w:numPr>
          <w:ilvl w:val="0"/>
          <w:numId w:val="10"/>
        </w:numPr>
        <w:ind w:left="993" w:firstLine="0"/>
        <w:rPr>
          <w:lang w:val="es-ES"/>
        </w:rPr>
      </w:pPr>
      <w:r w:rsidRPr="00E26FC2">
        <w:rPr>
          <w:lang w:val="es-ES"/>
        </w:rPr>
        <w:t>Trabajo y valuación de las prácticas de explotación con a</w:t>
      </w:r>
      <w:r w:rsidR="00E26FC2" w:rsidRPr="00E26FC2">
        <w:rPr>
          <w:lang w:val="es-ES"/>
        </w:rPr>
        <w:t xml:space="preserve">sociaciones </w:t>
      </w:r>
      <w:r w:rsidR="00E26FC2" w:rsidRPr="00E26FC2">
        <w:rPr>
          <w:lang w:val="es-ES"/>
        </w:rPr>
        <w:br/>
        <w:t>medioambientales.</w:t>
      </w:r>
    </w:p>
    <w:p w14:paraId="062938F9" w14:textId="77777777" w:rsidR="00C552AF" w:rsidRPr="00E26FC2" w:rsidRDefault="00C552AF" w:rsidP="00E26FC2">
      <w:pPr>
        <w:pStyle w:val="Prrafodelista"/>
        <w:numPr>
          <w:ilvl w:val="0"/>
          <w:numId w:val="10"/>
        </w:numPr>
        <w:ind w:left="993" w:firstLine="0"/>
        <w:rPr>
          <w:lang w:val="es-ES"/>
        </w:rPr>
      </w:pPr>
      <w:r w:rsidRPr="00E26FC2">
        <w:rPr>
          <w:lang w:val="es-ES"/>
        </w:rPr>
        <w:t>Colaborar con agentes del sector para mejorar la comunicación con la sociedad.</w:t>
      </w:r>
    </w:p>
    <w:p w14:paraId="767B49A6" w14:textId="77777777" w:rsidR="00C552AF" w:rsidRPr="001965DF" w:rsidRDefault="00C552AF" w:rsidP="00E26FC2">
      <w:pPr>
        <w:pStyle w:val="Prrafodelista"/>
        <w:ind w:firstLine="273"/>
        <w:rPr>
          <w:lang w:val="es-ES"/>
        </w:rPr>
      </w:pPr>
    </w:p>
    <w:p w14:paraId="72C5510C" w14:textId="77777777" w:rsidR="00C552AF" w:rsidRPr="000B7EF2" w:rsidRDefault="00C552AF" w:rsidP="00C552AF">
      <w:pPr>
        <w:rPr>
          <w:rFonts w:ascii="Calibri" w:eastAsia="Times New Roman" w:hAnsi="Calibri" w:cs="Times New Roman"/>
          <w:b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5</w:t>
      </w:r>
      <w:r w:rsidRPr="000B7EF2">
        <w:rPr>
          <w:rFonts w:ascii="Calibri" w:eastAsia="Times New Roman" w:hAnsi="Calibri" w:cs="Times New Roman"/>
          <w:b/>
          <w:color w:val="000000"/>
          <w:lang w:val="es-ES" w:eastAsia="es-ES"/>
        </w:rPr>
        <w:t>. Próximos temas de debate</w:t>
      </w:r>
    </w:p>
    <w:p w14:paraId="16C3415B" w14:textId="77777777" w:rsidR="001D2E55" w:rsidRPr="001307AE" w:rsidRDefault="001D2E55" w:rsidP="001D2E55">
      <w:pPr>
        <w:rPr>
          <w:rFonts w:ascii="Calibri" w:eastAsia="Times New Roman" w:hAnsi="Calibri" w:cs="Times New Roman"/>
          <w:lang w:val="es-ES" w:eastAsia="es-ES"/>
        </w:rPr>
      </w:pPr>
      <w:r w:rsidRPr="001307AE">
        <w:rPr>
          <w:rFonts w:ascii="Calibri" w:eastAsia="Times New Roman" w:hAnsi="Calibri" w:cs="Times New Roman"/>
          <w:lang w:val="es-ES" w:eastAsia="es-ES"/>
        </w:rPr>
        <w:t xml:space="preserve">5.1. </w:t>
      </w:r>
      <w:r>
        <w:rPr>
          <w:rFonts w:ascii="Calibri" w:eastAsia="Times New Roman" w:hAnsi="Calibri" w:cs="Times New Roman"/>
          <w:lang w:val="es-ES" w:eastAsia="es-ES"/>
        </w:rPr>
        <w:t xml:space="preserve">Propuestas a nivel de </w:t>
      </w:r>
      <w:r w:rsidRPr="001307AE">
        <w:rPr>
          <w:rFonts w:ascii="Calibri" w:eastAsia="Times New Roman" w:hAnsi="Calibri" w:cs="Times New Roman"/>
          <w:lang w:val="es-ES" w:eastAsia="es-ES"/>
        </w:rPr>
        <w:t xml:space="preserve"> Administración </w:t>
      </w:r>
    </w:p>
    <w:p w14:paraId="5BAF0D9C" w14:textId="77777777" w:rsidR="001D2E55" w:rsidRPr="00D3442A" w:rsidRDefault="001D2E55" w:rsidP="001D2E55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 w:rsidR="00D3442A" w:rsidRPr="00D3442A">
        <w:rPr>
          <w:rFonts w:ascii="Calibri" w:eastAsia="Times New Roman" w:hAnsi="Calibri" w:cs="Times New Roman"/>
          <w:color w:val="000000"/>
          <w:lang w:val="es-ES" w:eastAsia="es-ES"/>
        </w:rPr>
        <w:t>Creación de campañas institucionales con información a todos los niveles</w:t>
      </w:r>
    </w:p>
    <w:p w14:paraId="65A9F36F" w14:textId="77777777" w:rsidR="001D2E55" w:rsidRPr="00D3442A" w:rsidRDefault="00D3442A" w:rsidP="00D3442A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3442A">
        <w:rPr>
          <w:rFonts w:ascii="Calibri" w:eastAsia="Times New Roman" w:hAnsi="Calibri" w:cs="Times New Roman"/>
          <w:color w:val="000000"/>
          <w:lang w:val="es-ES" w:eastAsia="es-ES"/>
        </w:rPr>
        <w:t xml:space="preserve">Creación de la Hoja de Ruta y Modelo de Explotación de la biomasa a nivel regional que implique a todos los agentes del sector </w:t>
      </w:r>
    </w:p>
    <w:p w14:paraId="43ECDA64" w14:textId="77777777" w:rsidR="001D2E55" w:rsidRPr="00D3442A" w:rsidRDefault="001D2E55" w:rsidP="001D2E55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3442A">
        <w:rPr>
          <w:rFonts w:ascii="Calibri" w:eastAsia="Times New Roman" w:hAnsi="Calibri" w:cs="Times New Roman"/>
          <w:color w:val="000000"/>
          <w:lang w:val="es-ES" w:eastAsia="es-ES"/>
        </w:rPr>
        <w:t xml:space="preserve"> Mayor c</w:t>
      </w:r>
      <w:r w:rsidR="00D3442A" w:rsidRPr="00D3442A">
        <w:rPr>
          <w:rFonts w:ascii="Calibri" w:eastAsia="Times New Roman" w:hAnsi="Calibri" w:cs="Times New Roman"/>
          <w:color w:val="000000"/>
          <w:lang w:val="es-ES" w:eastAsia="es-ES"/>
        </w:rPr>
        <w:t xml:space="preserve">oordinación Administrativa entre diferentes departamentos de las administraciones regionales o autonómicas y las </w:t>
      </w:r>
      <w:proofErr w:type="spellStart"/>
      <w:r w:rsidR="00D3442A" w:rsidRPr="00D3442A">
        <w:rPr>
          <w:rFonts w:ascii="Calibri" w:eastAsia="Times New Roman" w:hAnsi="Calibri" w:cs="Times New Roman"/>
          <w:color w:val="000000"/>
          <w:lang w:val="es-ES" w:eastAsia="es-ES"/>
        </w:rPr>
        <w:t>admisnistraciones</w:t>
      </w:r>
      <w:proofErr w:type="spellEnd"/>
      <w:r w:rsidR="00D3442A" w:rsidRPr="00D3442A">
        <w:rPr>
          <w:rFonts w:ascii="Calibri" w:eastAsia="Times New Roman" w:hAnsi="Calibri" w:cs="Times New Roman"/>
          <w:color w:val="000000"/>
          <w:lang w:val="es-ES" w:eastAsia="es-ES"/>
        </w:rPr>
        <w:t xml:space="preserve"> locales </w:t>
      </w:r>
    </w:p>
    <w:p w14:paraId="70830BD6" w14:textId="77777777" w:rsidR="001D2E55" w:rsidRPr="00D3442A" w:rsidRDefault="00D3442A" w:rsidP="00D3442A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3442A">
        <w:rPr>
          <w:rFonts w:ascii="Calibri" w:eastAsia="Times New Roman" w:hAnsi="Calibri" w:cs="Times New Roman"/>
          <w:color w:val="000000"/>
          <w:lang w:val="es-ES" w:eastAsia="es-ES"/>
        </w:rPr>
        <w:t xml:space="preserve">Líneas de incentivos regionales para proyectos demostrativos y cambios de calderas .. </w:t>
      </w:r>
    </w:p>
    <w:p w14:paraId="6E6A04F4" w14:textId="77777777" w:rsidR="001D2E55" w:rsidRDefault="001D2E55" w:rsidP="001D2E55">
      <w:p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5.2.: Propuestas a nivel del sector privado: Estructuración de agentes </w:t>
      </w:r>
    </w:p>
    <w:p w14:paraId="744CFA5A" w14:textId="77777777" w:rsidR="001D2E55" w:rsidRPr="00D3442A" w:rsidRDefault="00D3442A" w:rsidP="001D2E55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3442A">
        <w:rPr>
          <w:rFonts w:ascii="Calibri" w:eastAsia="Times New Roman" w:hAnsi="Calibri" w:cs="Times New Roman"/>
          <w:color w:val="000000"/>
          <w:lang w:val="es-ES" w:eastAsia="es-ES"/>
        </w:rPr>
        <w:t xml:space="preserve">Mayor coordinación entre los propietarios públicos y privados </w:t>
      </w:r>
    </w:p>
    <w:p w14:paraId="482D3652" w14:textId="77777777" w:rsidR="001D2E55" w:rsidRPr="00D3442A" w:rsidRDefault="001D2E55" w:rsidP="001D2E55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3442A">
        <w:rPr>
          <w:rFonts w:ascii="Calibri" w:eastAsia="Times New Roman" w:hAnsi="Calibri" w:cs="Times New Roman"/>
          <w:color w:val="000000"/>
          <w:lang w:val="es-ES" w:eastAsia="es-ES"/>
        </w:rPr>
        <w:t>Nuevos enfoques de</w:t>
      </w:r>
      <w:r w:rsidR="00CE3F20">
        <w:rPr>
          <w:rFonts w:ascii="Calibri" w:eastAsia="Times New Roman" w:hAnsi="Calibri" w:cs="Times New Roman"/>
          <w:color w:val="000000"/>
          <w:lang w:val="es-ES" w:eastAsia="es-ES"/>
        </w:rPr>
        <w:t>l dialogo con la administración: proyectos de inversión y colaboración público-privada</w:t>
      </w:r>
    </w:p>
    <w:p w14:paraId="0989C9B9" w14:textId="77777777" w:rsidR="001D2E55" w:rsidRPr="00D3442A" w:rsidRDefault="001D2E55" w:rsidP="001D2E55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3442A">
        <w:rPr>
          <w:rFonts w:ascii="Calibri" w:eastAsia="Times New Roman" w:hAnsi="Calibri" w:cs="Times New Roman"/>
          <w:color w:val="000000"/>
          <w:lang w:val="es-ES" w:eastAsia="es-ES"/>
        </w:rPr>
        <w:t>Eje</w:t>
      </w:r>
      <w:r w:rsidR="00D3442A" w:rsidRPr="00D3442A">
        <w:rPr>
          <w:rFonts w:ascii="Calibri" w:eastAsia="Times New Roman" w:hAnsi="Calibri" w:cs="Times New Roman"/>
          <w:color w:val="000000"/>
          <w:lang w:val="es-ES" w:eastAsia="es-ES"/>
        </w:rPr>
        <w:t xml:space="preserve">cutar planes de inversión en proyectos modelos ESE, ESCO </w:t>
      </w:r>
      <w:r w:rsidR="00CE3F20">
        <w:rPr>
          <w:rFonts w:ascii="Calibri" w:eastAsia="Times New Roman" w:hAnsi="Calibri" w:cs="Times New Roman"/>
          <w:color w:val="000000"/>
          <w:lang w:val="es-ES" w:eastAsia="es-ES"/>
        </w:rPr>
        <w:t xml:space="preserve">(Micro-ese) </w:t>
      </w:r>
    </w:p>
    <w:p w14:paraId="060C8132" w14:textId="77777777" w:rsidR="001D2E55" w:rsidRPr="00D3442A" w:rsidRDefault="001D2E55" w:rsidP="001D2E55">
      <w:pPr>
        <w:pStyle w:val="Prrafodelista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D3442A">
        <w:rPr>
          <w:rFonts w:ascii="Calibri" w:eastAsia="Times New Roman" w:hAnsi="Calibri" w:cs="Times New Roman"/>
          <w:color w:val="000000"/>
          <w:lang w:val="es-ES" w:eastAsia="es-ES"/>
        </w:rPr>
        <w:t>Estudiar propuestas para incrementar la rentabilidad empresarial</w:t>
      </w:r>
    </w:p>
    <w:p w14:paraId="28C51D7A" w14:textId="77777777" w:rsidR="001D2E55" w:rsidRDefault="001D2E55" w:rsidP="00C552AF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2D08A1A5" w14:textId="77777777" w:rsidR="0002318E" w:rsidRPr="002C7F31" w:rsidRDefault="001D2E55" w:rsidP="0002318E">
      <w:p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5.3. </w:t>
      </w:r>
      <w:r w:rsidR="00C552AF">
        <w:rPr>
          <w:rFonts w:ascii="Calibri" w:eastAsia="Times New Roman" w:hAnsi="Calibri" w:cs="Times New Roman"/>
          <w:color w:val="000000"/>
          <w:lang w:val="es-ES" w:eastAsia="es-ES"/>
        </w:rPr>
        <w:t xml:space="preserve"> Otras pro</w:t>
      </w:r>
      <w:r>
        <w:rPr>
          <w:rFonts w:ascii="Calibri" w:eastAsia="Times New Roman" w:hAnsi="Calibri" w:cs="Times New Roman"/>
          <w:color w:val="000000"/>
          <w:lang w:val="es-ES" w:eastAsia="es-ES"/>
        </w:rPr>
        <w:t>puestas</w:t>
      </w:r>
      <w:r>
        <w:rPr>
          <w:rFonts w:ascii="Calibri" w:eastAsia="Times New Roman" w:hAnsi="Calibri" w:cs="Times New Roman"/>
          <w:color w:val="000000"/>
          <w:lang w:val="es-ES" w:eastAsia="es-ES"/>
        </w:rPr>
        <w:br/>
      </w:r>
      <w:r w:rsidR="0002318E">
        <w:rPr>
          <w:rFonts w:ascii="Calibri" w:eastAsia="Times New Roman" w:hAnsi="Calibri" w:cs="Times New Roman"/>
          <w:color w:val="000000"/>
          <w:lang w:val="es-ES" w:eastAsia="es-ES"/>
        </w:rPr>
        <w:t xml:space="preserve">-Nivel </w:t>
      </w:r>
      <w:proofErr w:type="spellStart"/>
      <w:r w:rsidR="0002318E">
        <w:rPr>
          <w:rFonts w:ascii="Calibri" w:eastAsia="Times New Roman" w:hAnsi="Calibri" w:cs="Times New Roman"/>
          <w:color w:val="000000"/>
          <w:lang w:val="es-ES" w:eastAsia="es-ES"/>
        </w:rPr>
        <w:t>Sudoe</w:t>
      </w:r>
      <w:proofErr w:type="spellEnd"/>
      <w:r w:rsidR="0002318E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</w:p>
    <w:p w14:paraId="3F2E05FE" w14:textId="77777777" w:rsidR="001D2E55" w:rsidRDefault="001D2E55" w:rsidP="001D2E55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63A8ACF3" w14:textId="77777777" w:rsidR="0002318E" w:rsidRDefault="002C7F31" w:rsidP="0002318E">
      <w:pPr>
        <w:pStyle w:val="Prrafodelista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02318E">
        <w:rPr>
          <w:rFonts w:ascii="Calibri" w:eastAsia="Times New Roman" w:hAnsi="Calibri" w:cs="Times New Roman"/>
          <w:color w:val="000000"/>
          <w:lang w:val="es-ES" w:eastAsia="es-ES"/>
        </w:rPr>
        <w:t xml:space="preserve">Falta de enfoques transversales sobre los planes económicos, sociales </w:t>
      </w:r>
      <w:r w:rsidR="001D2E55" w:rsidRPr="0002318E">
        <w:rPr>
          <w:rFonts w:ascii="Calibri" w:eastAsia="Times New Roman" w:hAnsi="Calibri" w:cs="Times New Roman"/>
          <w:color w:val="000000"/>
          <w:lang w:val="es-ES" w:eastAsia="es-ES"/>
        </w:rPr>
        <w:t>y medioambientales</w:t>
      </w:r>
      <w:r w:rsidR="001D2E55" w:rsidRPr="0002318E">
        <w:rPr>
          <w:rFonts w:ascii="Calibri" w:eastAsia="Times New Roman" w:hAnsi="Calibri" w:cs="Times New Roman"/>
          <w:color w:val="000000"/>
          <w:lang w:val="es-ES" w:eastAsia="es-ES"/>
        </w:rPr>
        <w:br/>
        <w:t>Soluciones:</w:t>
      </w:r>
      <w:r w:rsidR="001D2E55" w:rsidRPr="0002318E">
        <w:rPr>
          <w:rFonts w:ascii="Calibri" w:eastAsia="Times New Roman" w:hAnsi="Calibri" w:cs="Times New Roman"/>
          <w:color w:val="000000"/>
          <w:lang w:val="es-ES" w:eastAsia="es-ES"/>
        </w:rPr>
        <w:br/>
      </w:r>
      <w:r w:rsidR="0002318E">
        <w:rPr>
          <w:rFonts w:ascii="Calibri" w:eastAsia="Times New Roman" w:hAnsi="Calibri" w:cs="Times New Roman"/>
          <w:color w:val="000000"/>
          <w:lang w:val="es-ES" w:eastAsia="es-ES"/>
        </w:rPr>
        <w:t xml:space="preserve">- </w:t>
      </w:r>
      <w:r w:rsidR="000B7EF2" w:rsidRPr="0002318E">
        <w:rPr>
          <w:rFonts w:ascii="Calibri" w:eastAsia="Times New Roman" w:hAnsi="Calibri" w:cs="Times New Roman"/>
          <w:color w:val="000000"/>
          <w:lang w:val="es-ES" w:eastAsia="es-ES"/>
        </w:rPr>
        <w:t xml:space="preserve">Hoja de ruta que implique </w:t>
      </w:r>
      <w:r w:rsidR="0002318E">
        <w:rPr>
          <w:rFonts w:ascii="Calibri" w:eastAsia="Times New Roman" w:hAnsi="Calibri" w:cs="Times New Roman"/>
          <w:color w:val="000000"/>
          <w:lang w:val="es-ES" w:eastAsia="es-ES"/>
        </w:rPr>
        <w:t>a todos los actores públicos.</w:t>
      </w:r>
    </w:p>
    <w:p w14:paraId="58FFD1A6" w14:textId="77777777" w:rsidR="001D2E55" w:rsidRPr="0002318E" w:rsidRDefault="0002318E" w:rsidP="0002318E">
      <w:pPr>
        <w:pStyle w:val="Prrafodelista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Diseñar p</w:t>
      </w:r>
      <w:r w:rsidR="002C7F31" w:rsidRPr="0002318E">
        <w:rPr>
          <w:rFonts w:ascii="Calibri" w:eastAsia="Times New Roman" w:hAnsi="Calibri" w:cs="Times New Roman"/>
          <w:color w:val="000000"/>
          <w:lang w:val="es-ES" w:eastAsia="es-ES"/>
        </w:rPr>
        <w:t>royectos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sostenibles, complementarios  de </w:t>
      </w:r>
      <w:r w:rsidR="001D2E55" w:rsidRPr="0002318E">
        <w:rPr>
          <w:rFonts w:ascii="Calibri" w:eastAsia="Times New Roman" w:hAnsi="Calibri" w:cs="Times New Roman"/>
          <w:color w:val="000000"/>
          <w:lang w:val="es-ES" w:eastAsia="es-ES"/>
        </w:rPr>
        <w:t>optimización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de recursos regionales </w:t>
      </w:r>
      <w:r w:rsidR="002C7F31" w:rsidRPr="0002318E">
        <w:rPr>
          <w:rFonts w:ascii="Calibri" w:eastAsia="Times New Roman" w:hAnsi="Calibri" w:cs="Times New Roman"/>
          <w:color w:val="000000"/>
          <w:lang w:val="es-ES" w:eastAsia="es-ES"/>
        </w:rPr>
        <w:br/>
        <w:t>Cuantificar los impactos sobre los planes económicos, sociales y medioambientales.</w:t>
      </w:r>
    </w:p>
    <w:p w14:paraId="691AB24E" w14:textId="77777777" w:rsidR="002C7F31" w:rsidRPr="0002318E" w:rsidRDefault="0002318E" w:rsidP="0002318E">
      <w:pPr>
        <w:ind w:left="1843" w:hanging="43"/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Soluciones:</w:t>
      </w:r>
      <w:r>
        <w:rPr>
          <w:rFonts w:ascii="Calibri" w:eastAsia="Times New Roman" w:hAnsi="Calibri" w:cs="Times New Roman"/>
          <w:color w:val="000000"/>
          <w:lang w:val="es-ES" w:eastAsia="es-ES"/>
        </w:rPr>
        <w:br/>
        <w:t xml:space="preserve">-  </w:t>
      </w:r>
      <w:r w:rsidR="002C7F31" w:rsidRPr="0002318E">
        <w:rPr>
          <w:rFonts w:ascii="Calibri" w:eastAsia="Times New Roman" w:hAnsi="Calibri" w:cs="Times New Roman"/>
          <w:color w:val="000000"/>
          <w:lang w:val="es-ES" w:eastAsia="es-ES"/>
        </w:rPr>
        <w:t>Mediciones/control/observatorio de la madera</w:t>
      </w:r>
      <w:r w:rsidR="002C7F31" w:rsidRPr="0002318E">
        <w:rPr>
          <w:rFonts w:ascii="Calibri" w:eastAsia="Times New Roman" w:hAnsi="Calibri" w:cs="Times New Roman"/>
          <w:color w:val="000000"/>
          <w:lang w:val="es-ES" w:eastAsia="es-ES"/>
        </w:rPr>
        <w:br/>
        <w:t>- Trabajar en coordinación con otras regiones</w:t>
      </w:r>
    </w:p>
    <w:p w14:paraId="403754D8" w14:textId="77777777" w:rsidR="002C7F31" w:rsidRDefault="002C7F31" w:rsidP="002C7F31">
      <w:pPr>
        <w:pStyle w:val="Prrafodelista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25BEBBA3" w14:textId="77777777" w:rsidR="00C552AF" w:rsidRPr="002C7F31" w:rsidRDefault="00C552AF" w:rsidP="002C7F31">
      <w:pPr>
        <w:rPr>
          <w:rFonts w:ascii="Calibri" w:eastAsia="Times New Roman" w:hAnsi="Calibri" w:cs="Times New Roman"/>
          <w:color w:val="000000"/>
          <w:lang w:val="es-ES" w:eastAsia="es-ES"/>
        </w:rPr>
      </w:pPr>
      <w:r w:rsidRPr="002C7F31">
        <w:rPr>
          <w:rFonts w:ascii="Calibri" w:eastAsia="Times New Roman" w:hAnsi="Calibri" w:cs="Times New Roman"/>
          <w:color w:val="000000"/>
          <w:lang w:val="es-ES" w:eastAsia="es-ES"/>
        </w:rPr>
        <w:t>-Nivel Regional.</w:t>
      </w:r>
    </w:p>
    <w:p w14:paraId="2131158A" w14:textId="77777777" w:rsidR="0002318E" w:rsidRDefault="001D2E55" w:rsidP="001D2E55">
      <w:pPr>
        <w:pStyle w:val="Prrafodelista"/>
        <w:numPr>
          <w:ilvl w:val="0"/>
          <w:numId w:val="1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r w:rsidRPr="0002318E">
        <w:rPr>
          <w:rFonts w:ascii="Calibri" w:eastAsia="Times New Roman" w:hAnsi="Calibri" w:cs="Times New Roman"/>
          <w:color w:val="000000"/>
          <w:lang w:val="es-ES" w:eastAsia="es-ES"/>
        </w:rPr>
        <w:t>Creación y puesta en marcha de una Agencia Energética en Navarra y establecer un marco.</w:t>
      </w:r>
    </w:p>
    <w:p w14:paraId="731400E2" w14:textId="77777777" w:rsidR="00C552AF" w:rsidRPr="0002318E" w:rsidRDefault="00CD6838" w:rsidP="001D2E55">
      <w:pPr>
        <w:pStyle w:val="Prrafodelista"/>
        <w:numPr>
          <w:ilvl w:val="0"/>
          <w:numId w:val="14"/>
        </w:numPr>
        <w:rPr>
          <w:rFonts w:ascii="Calibri" w:eastAsia="Times New Roman" w:hAnsi="Calibri" w:cs="Times New Roman"/>
          <w:color w:val="000000"/>
          <w:lang w:val="es-ES" w:eastAsia="es-ES"/>
        </w:rPr>
      </w:pPr>
      <w:proofErr w:type="spellStart"/>
      <w:r w:rsidRPr="0002318E">
        <w:rPr>
          <w:rFonts w:ascii="Calibri" w:eastAsia="Times New Roman" w:hAnsi="Calibri" w:cs="Times New Roman"/>
          <w:color w:val="000000"/>
          <w:lang w:val="es-ES" w:eastAsia="es-ES"/>
        </w:rPr>
        <w:t>Monitoraje</w:t>
      </w:r>
      <w:proofErr w:type="spellEnd"/>
      <w:r w:rsidRPr="0002318E">
        <w:rPr>
          <w:rFonts w:ascii="Calibri" w:eastAsia="Times New Roman" w:hAnsi="Calibri" w:cs="Times New Roman"/>
          <w:color w:val="000000"/>
          <w:lang w:val="es-ES" w:eastAsia="es-ES"/>
        </w:rPr>
        <w:t xml:space="preserve"> estadístico de la biomasa agrícola (desconocimiento de producción y consumo de la biomasa del sector agrario)</w:t>
      </w:r>
      <w:r w:rsidR="00035D1A">
        <w:rPr>
          <w:rFonts w:ascii="Calibri" w:eastAsia="Times New Roman" w:hAnsi="Calibri" w:cs="Times New Roman"/>
          <w:color w:val="000000"/>
          <w:lang w:val="es-ES" w:eastAsia="es-ES"/>
        </w:rPr>
        <w:t>. Extremadura y Cataluña.</w:t>
      </w:r>
      <w:r w:rsidRPr="0002318E">
        <w:rPr>
          <w:rFonts w:ascii="Calibri" w:eastAsia="Times New Roman" w:hAnsi="Calibri" w:cs="Times New Roman"/>
          <w:color w:val="000000"/>
          <w:lang w:val="es-ES" w:eastAsia="es-ES"/>
        </w:rPr>
        <w:br/>
      </w:r>
      <w:r w:rsidR="001D2E55" w:rsidRPr="0002318E">
        <w:rPr>
          <w:rFonts w:ascii="Calibri" w:eastAsia="Times New Roman" w:hAnsi="Calibri" w:cs="Times New Roman"/>
          <w:color w:val="000000"/>
          <w:lang w:val="es-ES" w:eastAsia="es-ES"/>
        </w:rPr>
        <w:br/>
      </w:r>
    </w:p>
    <w:p w14:paraId="6172CF51" w14:textId="77777777" w:rsidR="00C552AF" w:rsidRPr="001D2E55" w:rsidRDefault="00C552AF" w:rsidP="00C552AF">
      <w:pPr>
        <w:pStyle w:val="Prrafodelista"/>
        <w:tabs>
          <w:tab w:val="left" w:pos="3660"/>
        </w:tabs>
        <w:rPr>
          <w:lang w:val="es-ES"/>
        </w:rPr>
      </w:pPr>
    </w:p>
    <w:p w14:paraId="0C8841F4" w14:textId="77777777" w:rsidR="00C552AF" w:rsidRPr="001D2E55" w:rsidRDefault="00C552AF" w:rsidP="00C552AF">
      <w:pPr>
        <w:tabs>
          <w:tab w:val="left" w:pos="3660"/>
        </w:tabs>
        <w:rPr>
          <w:lang w:val="es-ES"/>
        </w:rPr>
      </w:pPr>
    </w:p>
    <w:p w14:paraId="6256D3DA" w14:textId="77777777" w:rsidR="00C552AF" w:rsidRPr="001D2E55" w:rsidRDefault="00C552AF" w:rsidP="00C552AF">
      <w:pPr>
        <w:pStyle w:val="Prrafodelista"/>
        <w:tabs>
          <w:tab w:val="left" w:pos="3660"/>
        </w:tabs>
        <w:rPr>
          <w:lang w:val="es-ES"/>
        </w:rPr>
      </w:pPr>
    </w:p>
    <w:sectPr w:rsidR="00C552AF" w:rsidRPr="001D2E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8857" w14:textId="77777777" w:rsidR="005641DC" w:rsidRDefault="005641DC" w:rsidP="00D76996">
      <w:pPr>
        <w:spacing w:after="0" w:line="240" w:lineRule="auto"/>
      </w:pPr>
      <w:r>
        <w:separator/>
      </w:r>
    </w:p>
  </w:endnote>
  <w:endnote w:type="continuationSeparator" w:id="0">
    <w:p w14:paraId="40FF91E9" w14:textId="77777777" w:rsidR="005641DC" w:rsidRDefault="005641DC" w:rsidP="00D7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E8F36" w14:textId="77777777" w:rsidR="00D76996" w:rsidRDefault="00D76996" w:rsidP="00D76996">
    <w:pPr>
      <w:pStyle w:val="Piedepgina"/>
    </w:pPr>
    <w:r w:rsidRPr="00A614CF">
      <w:rPr>
        <w:noProof/>
        <w:lang w:val="es-ES_tradnl" w:eastAsia="es-ES_tradnl"/>
      </w:rPr>
      <w:drawing>
        <wp:inline distT="0" distB="0" distL="0" distR="0" wp14:anchorId="4951FE63" wp14:editId="6998E937">
          <wp:extent cx="4837176" cy="2651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OS APAISADO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8E535" w14:textId="77777777" w:rsidR="00D76996" w:rsidRDefault="00D7699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A1F7" w14:textId="77777777" w:rsidR="005641DC" w:rsidRDefault="005641DC" w:rsidP="00D76996">
      <w:pPr>
        <w:spacing w:after="0" w:line="240" w:lineRule="auto"/>
      </w:pPr>
      <w:r>
        <w:separator/>
      </w:r>
    </w:p>
  </w:footnote>
  <w:footnote w:type="continuationSeparator" w:id="0">
    <w:p w14:paraId="5CC769E2" w14:textId="77777777" w:rsidR="005641DC" w:rsidRDefault="005641DC" w:rsidP="00D7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80209" w14:textId="77777777" w:rsidR="00D76996" w:rsidRDefault="00D76996" w:rsidP="00D76996">
    <w:pPr>
      <w:pStyle w:val="Encabezado"/>
      <w:tabs>
        <w:tab w:val="clear" w:pos="4252"/>
        <w:tab w:val="clear" w:pos="8504"/>
        <w:tab w:val="left" w:pos="3210"/>
      </w:tabs>
      <w:ind w:left="-567" w:right="-427"/>
    </w:pPr>
    <w:r>
      <w:rPr>
        <w:rFonts w:ascii="Century Gothic" w:hAnsi="Century Gothic" w:cs="Arial"/>
        <w:b/>
        <w:noProof/>
        <w:sz w:val="32"/>
        <w:szCs w:val="32"/>
        <w:lang w:val="es-ES_tradnl" w:eastAsia="es-ES_tradnl"/>
      </w:rPr>
      <w:drawing>
        <wp:inline distT="0" distB="0" distL="0" distR="0" wp14:anchorId="5A2F3BE9" wp14:editId="611A4EE8">
          <wp:extent cx="1944624" cy="1057656"/>
          <wp:effectExtent l="0" t="0" r="1143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4 apaisad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 w:rsidRPr="008A1127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 xml:space="preserve">           </w:t>
    </w:r>
  </w:p>
  <w:p w14:paraId="7AB2E217" w14:textId="77777777" w:rsidR="00D76996" w:rsidRDefault="00D76996" w:rsidP="00D76996">
    <w:pPr>
      <w:pStyle w:val="Encabezado"/>
    </w:pPr>
  </w:p>
  <w:p w14:paraId="3B988FDB" w14:textId="77777777" w:rsidR="00D76996" w:rsidRDefault="00D7699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189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200D44"/>
    <w:multiLevelType w:val="hybridMultilevel"/>
    <w:tmpl w:val="3C340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E7C"/>
    <w:multiLevelType w:val="hybridMultilevel"/>
    <w:tmpl w:val="EAECEC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24E3"/>
    <w:multiLevelType w:val="hybridMultilevel"/>
    <w:tmpl w:val="692AE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515"/>
    <w:multiLevelType w:val="hybridMultilevel"/>
    <w:tmpl w:val="F802FD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5197"/>
    <w:multiLevelType w:val="hybridMultilevel"/>
    <w:tmpl w:val="BD506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808"/>
    <w:multiLevelType w:val="hybridMultilevel"/>
    <w:tmpl w:val="5652E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312D"/>
    <w:multiLevelType w:val="hybridMultilevel"/>
    <w:tmpl w:val="B6963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5C18"/>
    <w:multiLevelType w:val="hybridMultilevel"/>
    <w:tmpl w:val="9D06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B1DED"/>
    <w:multiLevelType w:val="hybridMultilevel"/>
    <w:tmpl w:val="1A5203F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D44446"/>
    <w:multiLevelType w:val="hybridMultilevel"/>
    <w:tmpl w:val="EBA4ABC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6754B40"/>
    <w:multiLevelType w:val="hybridMultilevel"/>
    <w:tmpl w:val="1CDCA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72CCE"/>
    <w:multiLevelType w:val="hybridMultilevel"/>
    <w:tmpl w:val="33CA1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A4946"/>
    <w:multiLevelType w:val="hybridMultilevel"/>
    <w:tmpl w:val="E55A5F1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2"/>
    <w:rsid w:val="0002318E"/>
    <w:rsid w:val="00035D1A"/>
    <w:rsid w:val="00054AC1"/>
    <w:rsid w:val="000B7EF2"/>
    <w:rsid w:val="001965DF"/>
    <w:rsid w:val="001D2E55"/>
    <w:rsid w:val="002C7F31"/>
    <w:rsid w:val="003C23E4"/>
    <w:rsid w:val="004B3401"/>
    <w:rsid w:val="00516734"/>
    <w:rsid w:val="005641DC"/>
    <w:rsid w:val="00596C97"/>
    <w:rsid w:val="00773624"/>
    <w:rsid w:val="0078125E"/>
    <w:rsid w:val="007861F5"/>
    <w:rsid w:val="0088706C"/>
    <w:rsid w:val="008C1710"/>
    <w:rsid w:val="008E4048"/>
    <w:rsid w:val="00B43D27"/>
    <w:rsid w:val="00B82A3E"/>
    <w:rsid w:val="00B8545C"/>
    <w:rsid w:val="00C43C9D"/>
    <w:rsid w:val="00C552AF"/>
    <w:rsid w:val="00CD6838"/>
    <w:rsid w:val="00CE3F20"/>
    <w:rsid w:val="00D3442A"/>
    <w:rsid w:val="00D55332"/>
    <w:rsid w:val="00D76996"/>
    <w:rsid w:val="00DA3377"/>
    <w:rsid w:val="00E26FC2"/>
    <w:rsid w:val="00E65F47"/>
    <w:rsid w:val="00E761D5"/>
    <w:rsid w:val="00F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23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996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99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996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7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C5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729</Words>
  <Characters>4011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Del Rio, Sergio (NASUVINSA)</dc:creator>
  <cp:lastModifiedBy>Usuario de Microsoft Office</cp:lastModifiedBy>
  <cp:revision>24</cp:revision>
  <cp:lastPrinted>2019-03-26T14:30:00Z</cp:lastPrinted>
  <dcterms:created xsi:type="dcterms:W3CDTF">2019-03-07T08:45:00Z</dcterms:created>
  <dcterms:modified xsi:type="dcterms:W3CDTF">2019-05-29T08:31:00Z</dcterms:modified>
</cp:coreProperties>
</file>